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FDCE" w14:textId="2AF336BA" w:rsidR="00494A13" w:rsidRPr="00790F55" w:rsidRDefault="00494A13" w:rsidP="00494A13">
      <w:pPr>
        <w:pStyle w:val="Akapitzlist"/>
        <w:ind w:left="1080"/>
        <w:jc w:val="center"/>
        <w:rPr>
          <w:rFonts w:ascii="Calibri" w:hAnsi="Calibri" w:cs="Calibri"/>
          <w:b/>
          <w:bCs/>
          <w:sz w:val="24"/>
          <w:szCs w:val="24"/>
        </w:rPr>
      </w:pPr>
      <w:r w:rsidRPr="00790F55">
        <w:rPr>
          <w:rFonts w:ascii="Calibri" w:hAnsi="Calibri" w:cs="Calibri"/>
          <w:b/>
          <w:bCs/>
          <w:sz w:val="24"/>
          <w:szCs w:val="24"/>
        </w:rPr>
        <w:t>KIERUNEK LEKARSKO-DENTYSTYCZNY</w:t>
      </w:r>
      <w:r w:rsidR="00340C1D" w:rsidRPr="00790F55">
        <w:rPr>
          <w:rFonts w:ascii="Calibri" w:hAnsi="Calibri" w:cs="Calibri"/>
          <w:b/>
          <w:bCs/>
          <w:sz w:val="24"/>
          <w:szCs w:val="24"/>
        </w:rPr>
        <w:t xml:space="preserve"> od</w:t>
      </w:r>
      <w:r w:rsidR="00A463F6" w:rsidRPr="00790F5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463F6" w:rsidRPr="00790F55">
        <w:rPr>
          <w:rFonts w:ascii="Calibri" w:hAnsi="Calibri" w:cs="Calibri"/>
          <w:b/>
          <w:bCs/>
          <w:sz w:val="24"/>
          <w:szCs w:val="24"/>
          <w:u w:val="single"/>
        </w:rPr>
        <w:t>cykl</w:t>
      </w:r>
      <w:r w:rsidR="00340C1D" w:rsidRPr="00790F55">
        <w:rPr>
          <w:rFonts w:ascii="Calibri" w:hAnsi="Calibri" w:cs="Calibri"/>
          <w:b/>
          <w:bCs/>
          <w:sz w:val="24"/>
          <w:szCs w:val="24"/>
          <w:u w:val="single"/>
        </w:rPr>
        <w:t>u</w:t>
      </w:r>
      <w:r w:rsidR="00A463F6" w:rsidRPr="00790F55">
        <w:rPr>
          <w:rFonts w:ascii="Calibri" w:hAnsi="Calibri" w:cs="Calibri"/>
          <w:b/>
          <w:bCs/>
          <w:sz w:val="24"/>
          <w:szCs w:val="24"/>
          <w:u w:val="single"/>
        </w:rPr>
        <w:t xml:space="preserve"> dydaktyczn</w:t>
      </w:r>
      <w:r w:rsidR="00340C1D" w:rsidRPr="00790F55">
        <w:rPr>
          <w:rFonts w:ascii="Calibri" w:hAnsi="Calibri" w:cs="Calibri"/>
          <w:b/>
          <w:bCs/>
          <w:sz w:val="24"/>
          <w:szCs w:val="24"/>
          <w:u w:val="single"/>
        </w:rPr>
        <w:t>ego</w:t>
      </w:r>
      <w:r w:rsidR="00A463F6" w:rsidRPr="00790F55">
        <w:rPr>
          <w:rFonts w:ascii="Calibri" w:hAnsi="Calibri" w:cs="Calibri"/>
          <w:b/>
          <w:bCs/>
          <w:sz w:val="24"/>
          <w:szCs w:val="24"/>
          <w:u w:val="single"/>
        </w:rPr>
        <w:t xml:space="preserve"> 2024/2025</w:t>
      </w:r>
    </w:p>
    <w:p w14:paraId="38017518" w14:textId="77777777" w:rsidR="00494A13" w:rsidRPr="00A311EA" w:rsidRDefault="00494A13" w:rsidP="00494A13">
      <w:pPr>
        <w:pStyle w:val="Akapitzlist"/>
        <w:ind w:left="1080"/>
        <w:rPr>
          <w:rFonts w:ascii="Calibri" w:hAnsi="Calibri" w:cs="Calibri"/>
          <w:b/>
          <w:bCs/>
        </w:rPr>
      </w:pPr>
    </w:p>
    <w:p w14:paraId="2AF5E878" w14:textId="77777777" w:rsidR="00494A13" w:rsidRPr="00A311EA" w:rsidRDefault="00494A13" w:rsidP="00494A13">
      <w:pPr>
        <w:pStyle w:val="Akapitzlist"/>
        <w:ind w:left="1080"/>
        <w:rPr>
          <w:rFonts w:ascii="Calibri" w:hAnsi="Calibri" w:cs="Calibri"/>
          <w:b/>
          <w:bCs/>
        </w:rPr>
      </w:pPr>
    </w:p>
    <w:p w14:paraId="36E419C3" w14:textId="77777777" w:rsidR="00494A13" w:rsidRPr="00A311EA" w:rsidRDefault="00494A13" w:rsidP="00536C2A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>I rok Fakultet</w:t>
      </w:r>
      <w:r>
        <w:rPr>
          <w:rFonts w:ascii="Calibri" w:hAnsi="Calibri" w:cs="Calibri"/>
          <w:b/>
          <w:bCs/>
        </w:rPr>
        <w:t xml:space="preserve"> </w:t>
      </w:r>
      <w:r w:rsidRPr="00A311EA">
        <w:rPr>
          <w:rFonts w:ascii="Calibri" w:hAnsi="Calibri" w:cs="Calibri"/>
          <w:b/>
          <w:bCs/>
        </w:rPr>
        <w:t xml:space="preserve">nauki behawioralne </w:t>
      </w:r>
      <w:r w:rsidRPr="00A311EA">
        <w:rPr>
          <w:rFonts w:ascii="Calibri" w:hAnsi="Calibri" w:cs="Calibri"/>
        </w:rPr>
        <w:t>realizowany w formach:</w:t>
      </w:r>
    </w:p>
    <w:p w14:paraId="67BD2355" w14:textId="22E4E139" w:rsidR="00494A13" w:rsidRPr="00A311EA" w:rsidRDefault="00494A13" w:rsidP="00536C2A">
      <w:p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</w:rPr>
        <w:t xml:space="preserve">- seminariów stacjonarnych (30 godzin) lub </w:t>
      </w:r>
      <w:r w:rsidR="00536C2A">
        <w:rPr>
          <w:rFonts w:ascii="Calibri" w:hAnsi="Calibri" w:cs="Calibri"/>
        </w:rPr>
        <w:t>seminariów</w:t>
      </w:r>
      <w:r w:rsidR="00536C2A" w:rsidRPr="00A311EA">
        <w:rPr>
          <w:rFonts w:ascii="Calibri" w:hAnsi="Calibri" w:cs="Calibri"/>
        </w:rPr>
        <w:t xml:space="preserve"> e-learning</w:t>
      </w:r>
      <w:r w:rsidR="00536C2A">
        <w:rPr>
          <w:rFonts w:ascii="Calibri" w:hAnsi="Calibri" w:cs="Calibri"/>
        </w:rPr>
        <w:t xml:space="preserve"> (30 godzin)</w:t>
      </w:r>
    </w:p>
    <w:p w14:paraId="5E015762" w14:textId="4CF80D76" w:rsidR="00494A13" w:rsidRPr="00A311EA" w:rsidRDefault="00494A13" w:rsidP="00536C2A">
      <w:p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</w:rPr>
        <w:t xml:space="preserve"> - </w:t>
      </w:r>
      <w:r w:rsidR="00536C2A">
        <w:rPr>
          <w:rFonts w:ascii="Calibri" w:hAnsi="Calibri" w:cs="Calibri"/>
        </w:rPr>
        <w:t>wykładów</w:t>
      </w:r>
      <w:r w:rsidRPr="00A311EA">
        <w:rPr>
          <w:rFonts w:ascii="Calibri" w:hAnsi="Calibri" w:cs="Calibri"/>
        </w:rPr>
        <w:t xml:space="preserve"> e-learning (30 godzin)</w:t>
      </w:r>
    </w:p>
    <w:p w14:paraId="74822CD4" w14:textId="77777777" w:rsidR="00494A13" w:rsidRPr="00A311EA" w:rsidRDefault="00494A13" w:rsidP="00536C2A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 xml:space="preserve">II rok Fakultet: naukowe podstawy medycyny </w:t>
      </w:r>
      <w:r w:rsidRPr="00A311EA">
        <w:rPr>
          <w:rFonts w:ascii="Calibri" w:hAnsi="Calibri" w:cs="Calibri"/>
        </w:rPr>
        <w:t>realizowany w formie:</w:t>
      </w:r>
    </w:p>
    <w:p w14:paraId="3DAC1817" w14:textId="77777777" w:rsidR="00581D06" w:rsidRDefault="00494A13" w:rsidP="00536C2A">
      <w:p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</w:rPr>
        <w:t>- wykładów e-learning (30 godzin)</w:t>
      </w:r>
      <w:r w:rsidR="00536C2A">
        <w:rPr>
          <w:rFonts w:ascii="Calibri" w:hAnsi="Calibri" w:cs="Calibri"/>
        </w:rPr>
        <w:t xml:space="preserve"> lub</w:t>
      </w:r>
      <w:r w:rsidR="00536C2A" w:rsidRPr="00536C2A">
        <w:rPr>
          <w:rFonts w:ascii="Calibri" w:hAnsi="Calibri" w:cs="Calibri"/>
        </w:rPr>
        <w:t xml:space="preserve"> </w:t>
      </w:r>
      <w:r w:rsidR="00536C2A" w:rsidRPr="00A311EA">
        <w:rPr>
          <w:rFonts w:ascii="Calibri" w:hAnsi="Calibri" w:cs="Calibri"/>
        </w:rPr>
        <w:t>seminariów stacjonarnych (30 godzin)</w:t>
      </w:r>
      <w:r w:rsidR="00581D06">
        <w:rPr>
          <w:rFonts w:ascii="Calibri" w:hAnsi="Calibri" w:cs="Calibri"/>
        </w:rPr>
        <w:t xml:space="preserve"> </w:t>
      </w:r>
    </w:p>
    <w:p w14:paraId="40FEC63D" w14:textId="4AF89655" w:rsidR="00494A13" w:rsidRPr="00A311EA" w:rsidRDefault="00581D06" w:rsidP="00536C2A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lub </w:t>
      </w:r>
      <w:r>
        <w:rPr>
          <w:rFonts w:ascii="Calibri" w:hAnsi="Calibri" w:cs="Calibri"/>
        </w:rPr>
        <w:t>seminariów</w:t>
      </w:r>
      <w:r w:rsidRPr="00A311EA">
        <w:rPr>
          <w:rFonts w:ascii="Calibri" w:hAnsi="Calibri" w:cs="Calibri"/>
        </w:rPr>
        <w:t xml:space="preserve"> e-learning</w:t>
      </w:r>
      <w:r>
        <w:rPr>
          <w:rFonts w:ascii="Calibri" w:hAnsi="Calibri" w:cs="Calibri"/>
        </w:rPr>
        <w:t xml:space="preserve"> (30 godzin)</w:t>
      </w:r>
    </w:p>
    <w:p w14:paraId="0907EA81" w14:textId="77777777" w:rsidR="00494A13" w:rsidRPr="00A311EA" w:rsidRDefault="00494A13" w:rsidP="00536C2A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>III rok Fakultet: nauki przedkliniczne</w:t>
      </w:r>
      <w:r w:rsidRPr="00A311EA">
        <w:rPr>
          <w:rFonts w:ascii="Calibri" w:hAnsi="Calibri" w:cs="Calibri"/>
        </w:rPr>
        <w:t xml:space="preserve"> realizowany w formach:</w:t>
      </w:r>
    </w:p>
    <w:p w14:paraId="0FBC1043" w14:textId="77777777" w:rsidR="00494A13" w:rsidRPr="00A311EA" w:rsidRDefault="00494A13" w:rsidP="00536C2A">
      <w:p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</w:rPr>
        <w:t>- seminariów stacjonarnych (30 godzin) lub</w:t>
      </w:r>
    </w:p>
    <w:p w14:paraId="3CC89310" w14:textId="77777777" w:rsidR="00494A13" w:rsidRPr="00A311EA" w:rsidRDefault="00494A13" w:rsidP="00536C2A">
      <w:p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</w:rPr>
        <w:t>- wykładów e-learning (30 godzin)</w:t>
      </w:r>
    </w:p>
    <w:p w14:paraId="75BE938B" w14:textId="77777777" w:rsidR="00494A13" w:rsidRPr="00A311EA" w:rsidRDefault="00494A13" w:rsidP="00536C2A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  <w:b/>
          <w:bCs/>
        </w:rPr>
        <w:t>IV rok Fakultet: nauki kliniczne kierunkowe</w:t>
      </w:r>
      <w:r w:rsidRPr="00A311EA">
        <w:rPr>
          <w:rFonts w:ascii="Calibri" w:hAnsi="Calibri" w:cs="Calibri"/>
        </w:rPr>
        <w:t xml:space="preserve"> realizowany w formach:</w:t>
      </w:r>
    </w:p>
    <w:p w14:paraId="2B2F2752" w14:textId="08B3B9A8" w:rsidR="00494A13" w:rsidRPr="00A311EA" w:rsidRDefault="00494A13" w:rsidP="00536C2A">
      <w:p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</w:rPr>
        <w:t>-</w:t>
      </w:r>
      <w:r w:rsidR="00536C2A">
        <w:rPr>
          <w:rFonts w:ascii="Calibri" w:hAnsi="Calibri" w:cs="Calibri"/>
        </w:rPr>
        <w:t xml:space="preserve"> </w:t>
      </w:r>
      <w:r w:rsidRPr="00A311EA">
        <w:rPr>
          <w:rFonts w:ascii="Calibri" w:hAnsi="Calibri" w:cs="Calibri"/>
        </w:rPr>
        <w:t xml:space="preserve">seminariów stacjonarnych (30 godzin) </w:t>
      </w:r>
    </w:p>
    <w:p w14:paraId="1A7770D6" w14:textId="71A1A079" w:rsidR="00494A13" w:rsidRDefault="00494A13" w:rsidP="00536C2A">
      <w:pPr>
        <w:spacing w:line="360" w:lineRule="auto"/>
        <w:rPr>
          <w:rFonts w:ascii="Calibri" w:hAnsi="Calibri" w:cs="Calibri"/>
        </w:rPr>
      </w:pPr>
      <w:r w:rsidRPr="00A311EA">
        <w:rPr>
          <w:rFonts w:ascii="Calibri" w:hAnsi="Calibri" w:cs="Calibri"/>
        </w:rPr>
        <w:t xml:space="preserve">- seminariów stacjonarnych </w:t>
      </w:r>
      <w:r w:rsidR="00536C2A">
        <w:rPr>
          <w:rFonts w:ascii="Calibri" w:hAnsi="Calibri" w:cs="Calibri"/>
        </w:rPr>
        <w:t>lub</w:t>
      </w:r>
      <w:r w:rsidRPr="00A311EA">
        <w:rPr>
          <w:rFonts w:ascii="Calibri" w:hAnsi="Calibri" w:cs="Calibri"/>
        </w:rPr>
        <w:t xml:space="preserve"> </w:t>
      </w:r>
      <w:r w:rsidR="00536C2A">
        <w:rPr>
          <w:rFonts w:ascii="Calibri" w:hAnsi="Calibri" w:cs="Calibri"/>
        </w:rPr>
        <w:t>seminarium</w:t>
      </w:r>
      <w:r w:rsidRPr="00A311EA">
        <w:rPr>
          <w:rFonts w:ascii="Calibri" w:hAnsi="Calibri" w:cs="Calibri"/>
        </w:rPr>
        <w:t xml:space="preserve"> e-learning </w:t>
      </w:r>
      <w:r w:rsidR="00536C2A">
        <w:rPr>
          <w:rFonts w:ascii="Calibri" w:hAnsi="Calibri" w:cs="Calibri"/>
        </w:rPr>
        <w:t>(10</w:t>
      </w:r>
      <w:r w:rsidRPr="00A311EA">
        <w:rPr>
          <w:rFonts w:ascii="Calibri" w:hAnsi="Calibri" w:cs="Calibri"/>
        </w:rPr>
        <w:t xml:space="preserve"> godzin</w:t>
      </w:r>
      <w:r w:rsidR="00536C2A">
        <w:rPr>
          <w:rFonts w:ascii="Calibri" w:hAnsi="Calibri" w:cs="Calibri"/>
        </w:rPr>
        <w:t>)</w:t>
      </w:r>
      <w:r w:rsidRPr="00A311EA">
        <w:rPr>
          <w:rFonts w:ascii="Calibri" w:hAnsi="Calibri" w:cs="Calibri"/>
        </w:rPr>
        <w:t xml:space="preserve"> i ćwiczeń</w:t>
      </w:r>
      <w:r w:rsidR="00D27792">
        <w:rPr>
          <w:rFonts w:ascii="Calibri" w:hAnsi="Calibri" w:cs="Calibri"/>
        </w:rPr>
        <w:t xml:space="preserve"> klinicznych</w:t>
      </w:r>
      <w:r w:rsidRPr="00A311EA">
        <w:rPr>
          <w:rFonts w:ascii="Calibri" w:hAnsi="Calibri" w:cs="Calibri"/>
        </w:rPr>
        <w:t xml:space="preserve"> (20 godzin</w:t>
      </w:r>
      <w:r w:rsidR="00536C2A">
        <w:rPr>
          <w:rFonts w:ascii="Calibri" w:hAnsi="Calibri" w:cs="Calibri"/>
        </w:rPr>
        <w:t>)</w:t>
      </w:r>
    </w:p>
    <w:p w14:paraId="3BF8B9A4" w14:textId="77777777" w:rsidR="00536C2A" w:rsidRDefault="00536C2A" w:rsidP="00536C2A">
      <w:pPr>
        <w:spacing w:line="360" w:lineRule="auto"/>
        <w:rPr>
          <w:rFonts w:ascii="Calibri" w:hAnsi="Calibri" w:cs="Calibri"/>
        </w:rPr>
      </w:pPr>
    </w:p>
    <w:p w14:paraId="452BE43F" w14:textId="49CB6448" w:rsidR="00536C2A" w:rsidRPr="00880D98" w:rsidRDefault="00536C2A" w:rsidP="00536C2A">
      <w:pPr>
        <w:spacing w:line="360" w:lineRule="auto"/>
        <w:rPr>
          <w:rFonts w:ascii="Calibri" w:hAnsi="Calibri" w:cs="Calibri"/>
          <w:b/>
          <w:bCs/>
        </w:rPr>
      </w:pPr>
      <w:r w:rsidRPr="00880D98">
        <w:rPr>
          <w:rFonts w:ascii="Calibri" w:hAnsi="Calibri" w:cs="Calibri"/>
          <w:b/>
          <w:bCs/>
        </w:rPr>
        <w:t>Minimalna liczba studentów wymagana do uruchomienia fakultetu wynosi 8 osób.</w:t>
      </w:r>
    </w:p>
    <w:sectPr w:rsidR="00536C2A" w:rsidRPr="0088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B2FDC"/>
    <w:multiLevelType w:val="hybridMultilevel"/>
    <w:tmpl w:val="A94E9B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93279"/>
    <w:multiLevelType w:val="hybridMultilevel"/>
    <w:tmpl w:val="04AE06C2"/>
    <w:lvl w:ilvl="0" w:tplc="D7F2E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84914">
    <w:abstractNumId w:val="0"/>
  </w:num>
  <w:num w:numId="2" w16cid:durableId="1192916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13"/>
    <w:rsid w:val="00034424"/>
    <w:rsid w:val="00086570"/>
    <w:rsid w:val="003122C8"/>
    <w:rsid w:val="00335401"/>
    <w:rsid w:val="00340C1D"/>
    <w:rsid w:val="004714AE"/>
    <w:rsid w:val="00485BF9"/>
    <w:rsid w:val="00494A13"/>
    <w:rsid w:val="00536C2A"/>
    <w:rsid w:val="00554AB8"/>
    <w:rsid w:val="00581D06"/>
    <w:rsid w:val="00686890"/>
    <w:rsid w:val="00755C60"/>
    <w:rsid w:val="00790F55"/>
    <w:rsid w:val="00880D98"/>
    <w:rsid w:val="008D3E53"/>
    <w:rsid w:val="00917369"/>
    <w:rsid w:val="00A463F6"/>
    <w:rsid w:val="00C07A59"/>
    <w:rsid w:val="00D2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8548"/>
  <w15:chartTrackingRefBased/>
  <w15:docId w15:val="{48E45EC0-F250-4AC0-9C79-76365F5E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A13"/>
  </w:style>
  <w:style w:type="paragraph" w:styleId="Nagwek1">
    <w:name w:val="heading 1"/>
    <w:basedOn w:val="Normalny"/>
    <w:next w:val="Normalny"/>
    <w:link w:val="Nagwek1Znak"/>
    <w:uiPriority w:val="9"/>
    <w:qFormat/>
    <w:rsid w:val="0049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A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A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A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A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A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A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A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A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A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A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A1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4A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Karp</dc:creator>
  <cp:keywords/>
  <dc:description/>
  <cp:lastModifiedBy>Barbara Karp</cp:lastModifiedBy>
  <cp:revision>9</cp:revision>
  <cp:lastPrinted>2025-10-03T09:13:00Z</cp:lastPrinted>
  <dcterms:created xsi:type="dcterms:W3CDTF">2025-10-21T06:19:00Z</dcterms:created>
  <dcterms:modified xsi:type="dcterms:W3CDTF">2025-10-21T06:24:00Z</dcterms:modified>
</cp:coreProperties>
</file>