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DC54"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 xml:space="preserve">RAMOWY PROGRAM PRAKTYKI WAKACYJNEJ </w:t>
      </w:r>
    </w:p>
    <w:p w14:paraId="63CD632C"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DLA STUDENTÓW I ROKU</w:t>
      </w:r>
    </w:p>
    <w:p w14:paraId="596274F6"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KIERUNKU LEKARSKO-DENTYSTYCZNEGO</w:t>
      </w:r>
    </w:p>
    <w:p w14:paraId="312DE36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WYDZIAŁU LEKARSKIEGO UJ CM</w:t>
      </w:r>
    </w:p>
    <w:p w14:paraId="4878A3D4"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5731E091"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Wakacyjna praktyka dla studentów I roku kierunku lekarsko-dentystycznego składa się z dwóch części:</w:t>
      </w:r>
    </w:p>
    <w:p w14:paraId="2F8111BD" w14:textId="77777777"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Praktyka w zakresie organizacji ochrony zdrowia (60 godzin).</w:t>
      </w:r>
    </w:p>
    <w:p w14:paraId="05924B31" w14:textId="0618F351"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 xml:space="preserve">Praktyka lekarska </w:t>
      </w:r>
      <w:r w:rsidR="002F7557">
        <w:rPr>
          <w:rFonts w:ascii="Cambria" w:hAnsi="Cambria"/>
          <w:sz w:val="22"/>
          <w:szCs w:val="22"/>
        </w:rPr>
        <w:t>w szpitalnym</w:t>
      </w:r>
      <w:r w:rsidRPr="003937F8">
        <w:rPr>
          <w:rFonts w:ascii="Cambria" w:hAnsi="Cambria"/>
          <w:sz w:val="22"/>
          <w:szCs w:val="22"/>
        </w:rPr>
        <w:t xml:space="preserve"> oddziale chirurgii ogólnej, </w:t>
      </w:r>
      <w:r w:rsidR="002F7557" w:rsidRPr="002F7557">
        <w:rPr>
          <w:rFonts w:ascii="Cambria" w:hAnsi="Cambria"/>
          <w:sz w:val="22"/>
          <w:szCs w:val="22"/>
        </w:rPr>
        <w:t xml:space="preserve">szczękowo-twarzowej </w:t>
      </w:r>
      <w:r w:rsidR="002F7557">
        <w:rPr>
          <w:rFonts w:ascii="Cambria" w:hAnsi="Cambria"/>
          <w:sz w:val="22"/>
          <w:szCs w:val="22"/>
        </w:rPr>
        <w:t xml:space="preserve">lub interny </w:t>
      </w:r>
      <w:r w:rsidRPr="003937F8">
        <w:rPr>
          <w:rFonts w:ascii="Cambria" w:hAnsi="Cambria"/>
          <w:sz w:val="22"/>
          <w:szCs w:val="22"/>
        </w:rPr>
        <w:t>(60 godzin)</w:t>
      </w:r>
      <w:r w:rsidR="003D742F">
        <w:rPr>
          <w:rFonts w:ascii="Cambria" w:hAnsi="Cambria"/>
          <w:sz w:val="22"/>
          <w:szCs w:val="22"/>
        </w:rPr>
        <w:t>.</w:t>
      </w:r>
    </w:p>
    <w:p w14:paraId="585B4DDF"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41C75142"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Cel praktyki:</w:t>
      </w:r>
    </w:p>
    <w:p w14:paraId="1685246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Zadaniem szkolenia praktycznego po I roku studiów jest zapoznanie studenta z systemem organizacji ochrony zdrowia oraz systemem pracy oddziałów szpitalnych.</w:t>
      </w:r>
    </w:p>
    <w:p w14:paraId="0CD130B9"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5046E560"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b/>
        </w:rPr>
        <w:t>Miejsce odbywania praktyki:</w:t>
      </w:r>
    </w:p>
    <w:p w14:paraId="4ADA683E"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(praktyka w zakresie organizacji ochrony zdrowia) odbywa się  </w:t>
      </w:r>
      <w:r w:rsidRPr="003937F8">
        <w:rPr>
          <w:rFonts w:ascii="Cambria" w:hAnsi="Cambria"/>
          <w:sz w:val="22"/>
          <w:szCs w:val="22"/>
        </w:rPr>
        <w:br/>
        <w:t>w poradniach, przycho</w:t>
      </w:r>
      <w:r w:rsidR="003D742F">
        <w:rPr>
          <w:rFonts w:ascii="Cambria" w:hAnsi="Cambria"/>
          <w:sz w:val="22"/>
          <w:szCs w:val="22"/>
        </w:rPr>
        <w:t xml:space="preserve">dniach, klinikach </w:t>
      </w:r>
      <w:r w:rsidRPr="003937F8">
        <w:rPr>
          <w:rFonts w:ascii="Cambria" w:hAnsi="Cambria"/>
          <w:sz w:val="22"/>
          <w:szCs w:val="22"/>
        </w:rPr>
        <w:t xml:space="preserve">(ogólnomedycznych lub stomatologicznych) lub szpitalach. </w:t>
      </w:r>
    </w:p>
    <w:p w14:paraId="37DE0098" w14:textId="1754EDDB"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druga (praktyka lekarska) odbywa się wyłącznie w oddziałach szpitalnych: </w:t>
      </w:r>
      <w:r w:rsidR="00C65B72" w:rsidRPr="00C65B72">
        <w:rPr>
          <w:rFonts w:ascii="Cambria" w:hAnsi="Cambria"/>
          <w:sz w:val="22"/>
          <w:szCs w:val="22"/>
        </w:rPr>
        <w:t>chirurgii ogólnej, szczękowo-twarzowej lub interny</w:t>
      </w:r>
      <w:r w:rsidR="00C65B72">
        <w:rPr>
          <w:rFonts w:ascii="Cambria" w:hAnsi="Cambria"/>
          <w:sz w:val="22"/>
          <w:szCs w:val="22"/>
        </w:rPr>
        <w:t>.</w:t>
      </w:r>
    </w:p>
    <w:p w14:paraId="5AC99A8A"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2"/>
          <w:szCs w:val="22"/>
        </w:rPr>
      </w:pPr>
      <w:r w:rsidRPr="003937F8">
        <w:rPr>
          <w:rFonts w:ascii="Cambria" w:hAnsi="Cambria"/>
          <w:sz w:val="22"/>
          <w:szCs w:val="22"/>
        </w:rPr>
        <w:t>Obydwie części praktyki odbywają się w miesiącach wakacyjnych pomiędzy 1 lipca a 31 sierpnia.</w:t>
      </w:r>
    </w:p>
    <w:p w14:paraId="033A7960"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p>
    <w:p w14:paraId="754F182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Czas trwania praktyki:</w:t>
      </w:r>
    </w:p>
    <w:p w14:paraId="765ED74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Obowiązkowa praktyka trwa 4 tygodnie, czyli 20 dni roboczych.</w:t>
      </w:r>
    </w:p>
    <w:p w14:paraId="2B40046B" w14:textId="4B8DB110" w:rsidR="00EB236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Dzień pracy wynosi 6 godzin </w:t>
      </w:r>
      <w:r w:rsidR="00EB2368">
        <w:rPr>
          <w:rFonts w:ascii="Cambria" w:hAnsi="Cambria"/>
          <w:sz w:val="22"/>
          <w:szCs w:val="22"/>
        </w:rPr>
        <w:t>dydaktycznych</w:t>
      </w:r>
      <w:r w:rsidRPr="003937F8">
        <w:rPr>
          <w:rFonts w:ascii="Cambria" w:hAnsi="Cambria"/>
          <w:sz w:val="22"/>
          <w:szCs w:val="22"/>
        </w:rPr>
        <w:t>.</w:t>
      </w:r>
      <w:r w:rsidR="00164160">
        <w:rPr>
          <w:rFonts w:ascii="Cambria" w:hAnsi="Cambria"/>
          <w:sz w:val="22"/>
          <w:szCs w:val="22"/>
        </w:rPr>
        <w:t xml:space="preserve"> </w:t>
      </w:r>
      <w:r w:rsidRPr="003937F8">
        <w:rPr>
          <w:rFonts w:ascii="Cambria" w:hAnsi="Cambria"/>
          <w:sz w:val="22"/>
          <w:szCs w:val="22"/>
        </w:rPr>
        <w:t>Łączny czas trwania praktyki wynosi 120 godzin</w:t>
      </w:r>
      <w:r w:rsidR="005F6636">
        <w:rPr>
          <w:rFonts w:ascii="Cambria" w:hAnsi="Cambria"/>
          <w:sz w:val="22"/>
          <w:szCs w:val="22"/>
        </w:rPr>
        <w:t xml:space="preserve"> (godzina dydaktyczna wynosi 45 minut).</w:t>
      </w:r>
    </w:p>
    <w:p w14:paraId="2C30CF68"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p>
    <w:p w14:paraId="67918193"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praktyki (2 tygodnie = 10 dni roboczych = 60 godzin) ma charakter praktyki </w:t>
      </w:r>
      <w:r w:rsidR="00164160">
        <w:rPr>
          <w:rFonts w:ascii="Cambria" w:hAnsi="Cambria"/>
          <w:sz w:val="22"/>
          <w:szCs w:val="22"/>
        </w:rPr>
        <w:t xml:space="preserve"> </w:t>
      </w:r>
      <w:r w:rsidR="00164160">
        <w:rPr>
          <w:rFonts w:ascii="Cambria" w:hAnsi="Cambria"/>
          <w:sz w:val="22"/>
          <w:szCs w:val="22"/>
        </w:rPr>
        <w:br/>
      </w:r>
      <w:r w:rsidRPr="003937F8">
        <w:rPr>
          <w:rFonts w:ascii="Cambria" w:hAnsi="Cambria"/>
          <w:sz w:val="22"/>
          <w:szCs w:val="22"/>
        </w:rPr>
        <w:t>w zakresie organizacji ochrony zdrowia.</w:t>
      </w:r>
    </w:p>
    <w:p w14:paraId="5424D877"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Część druga praktyki (2 tygodnie = 10 dni roboczych = 60 godzin) ma charakter praktyki lekarskiej.</w:t>
      </w:r>
    </w:p>
    <w:p w14:paraId="249134EF"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71A87748"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Treść praktyki:</w:t>
      </w:r>
    </w:p>
    <w:p w14:paraId="66F509C7" w14:textId="77777777" w:rsidR="003937F8" w:rsidRPr="003937F8" w:rsidRDefault="003937F8" w:rsidP="003937F8">
      <w:pPr>
        <w:pStyle w:val="Body"/>
        <w:rPr>
          <w:rFonts w:ascii="Cambria" w:hAnsi="Cambria"/>
          <w:sz w:val="22"/>
          <w:szCs w:val="22"/>
        </w:rPr>
      </w:pPr>
      <w:r w:rsidRPr="003937F8">
        <w:rPr>
          <w:rFonts w:ascii="Cambria" w:hAnsi="Cambria"/>
          <w:sz w:val="22"/>
          <w:szCs w:val="22"/>
        </w:rPr>
        <w:t>Szczegółowy program praktyki obejmuje:</w:t>
      </w:r>
    </w:p>
    <w:p w14:paraId="6185049D"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jc w:val="both"/>
        <w:rPr>
          <w:rFonts w:ascii="Cambria" w:hAnsi="Cambria"/>
          <w:sz w:val="22"/>
          <w:szCs w:val="22"/>
        </w:rPr>
      </w:pPr>
      <w:r w:rsidRPr="003937F8">
        <w:rPr>
          <w:rFonts w:ascii="Cambria" w:hAnsi="Cambria"/>
          <w:sz w:val="22"/>
          <w:szCs w:val="22"/>
        </w:rPr>
        <w:t>1. W ramach praktyki w zakresie w zakresie organizacji ochrony zdrowia :</w:t>
      </w:r>
    </w:p>
    <w:p w14:paraId="470ED566"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poznanie funkcjonowania i informatyzacji jednostek opieki zdrowotnej,</w:t>
      </w:r>
    </w:p>
    <w:p w14:paraId="1F1D8625"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ochrony danych osobowych,</w:t>
      </w:r>
    </w:p>
    <w:p w14:paraId="4AAFF5FC"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zasadami prowadzenia, obiegu i archiwizacji dokumentacji medycznej,</w:t>
      </w:r>
    </w:p>
    <w:p w14:paraId="5B7C9565"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 xml:space="preserve">zasadami kodyfikacji </w:t>
      </w:r>
      <w:proofErr w:type="spellStart"/>
      <w:r w:rsidRPr="003937F8">
        <w:rPr>
          <w:rFonts w:ascii="Cambria" w:hAnsi="Cambria"/>
          <w:sz w:val="22"/>
          <w:szCs w:val="22"/>
        </w:rPr>
        <w:t>rozpoznań</w:t>
      </w:r>
      <w:proofErr w:type="spellEnd"/>
      <w:r w:rsidRPr="003937F8">
        <w:rPr>
          <w:rFonts w:ascii="Cambria" w:hAnsi="Cambria"/>
          <w:sz w:val="22"/>
          <w:szCs w:val="22"/>
        </w:rPr>
        <w:t xml:space="preserve"> i świadczeń medycznych.</w:t>
      </w:r>
    </w:p>
    <w:p w14:paraId="557C1D28"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2. W ramach praktyki lekarskiej:</w:t>
      </w:r>
    </w:p>
    <w:p w14:paraId="15775CBA"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nabycie podstawowej umiejętności badania podmiotowego i przedmiotowego,</w:t>
      </w:r>
    </w:p>
    <w:p w14:paraId="1F2D1334"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asysta przy badaniu lekarskim i zabiegach medycznych,</w:t>
      </w:r>
    </w:p>
    <w:p w14:paraId="1F467E3F"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udział i asysta w badaniach konsultacyjnych pacjentów,</w:t>
      </w:r>
    </w:p>
    <w:p w14:paraId="6E65EDE2"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pomiar tętna, ciśnienia krwi oraz temperatury ciała,</w:t>
      </w:r>
    </w:p>
    <w:p w14:paraId="5763DD61"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zmiana drobnych opatrunków,</w:t>
      </w:r>
    </w:p>
    <w:p w14:paraId="2D30A9D5"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pomoc w obsłudze sanitarno-higienicznej chorych,</w:t>
      </w:r>
    </w:p>
    <w:p w14:paraId="3EF010D1"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udzielania pierwszej pomocy medycznej.</w:t>
      </w:r>
    </w:p>
    <w:p w14:paraId="1AC203DC"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rPr>
      </w:pPr>
    </w:p>
    <w:p w14:paraId="201AD1E9"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Nadzór nad praktyką:</w:t>
      </w:r>
    </w:p>
    <w:p w14:paraId="3FF399F5"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937F8">
        <w:rPr>
          <w:rFonts w:ascii="Cambria" w:hAnsi="Cambria"/>
          <w:sz w:val="22"/>
          <w:szCs w:val="22"/>
        </w:rPr>
        <w:t xml:space="preserve">Funkcję kierownika praktyki sprawuje lekarz wyznaczony przez Dyrektora Szpitala, Kierownika Poradni, Przychodni, Kliniki lub Ordynatora Oddziału. Kierownik praktyki odpowiada za realizację programu praktyki oraz zalicza odbycie praktyki poprzez  podpisanie poświadczenia odbycia praktyki i dziennika praktyk. </w:t>
      </w:r>
    </w:p>
    <w:p w14:paraId="7F661C53"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14:paraId="0B599192" w14:textId="77777777" w:rsidR="00164160" w:rsidRDefault="00164160" w:rsidP="003937F8">
      <w:pPr>
        <w:jc w:val="center"/>
        <w:rPr>
          <w:rFonts w:ascii="Century Gothic" w:hAnsi="Century Gothic"/>
          <w:b/>
          <w:i/>
          <w:lang w:val="pl-PL"/>
        </w:rPr>
      </w:pPr>
    </w:p>
    <w:p w14:paraId="0632336F" w14:textId="77777777" w:rsidR="00164160" w:rsidRDefault="00164160" w:rsidP="003937F8">
      <w:pPr>
        <w:jc w:val="center"/>
        <w:rPr>
          <w:rFonts w:ascii="Century Gothic" w:hAnsi="Century Gothic"/>
          <w:b/>
          <w:i/>
          <w:lang w:val="pl-PL"/>
        </w:rPr>
      </w:pPr>
    </w:p>
    <w:p w14:paraId="4EEBCEF0" w14:textId="77777777" w:rsidR="003937F8" w:rsidRDefault="003937F8" w:rsidP="003937F8">
      <w:pPr>
        <w:jc w:val="center"/>
        <w:rPr>
          <w:rFonts w:ascii="Century Gothic" w:hAnsi="Century Gothic"/>
          <w:b/>
          <w:i/>
          <w:lang w:val="pl-PL"/>
        </w:rPr>
      </w:pPr>
      <w:r>
        <w:rPr>
          <w:rFonts w:ascii="Century Gothic" w:hAnsi="Century Gothic"/>
          <w:b/>
          <w:i/>
          <w:lang w:val="pl-PL"/>
        </w:rPr>
        <w:t>Poświadczenie odbycia praktyki</w:t>
      </w:r>
    </w:p>
    <w:p w14:paraId="476EAE12" w14:textId="77777777" w:rsidR="003937F8" w:rsidRDefault="003937F8" w:rsidP="003937F8">
      <w:pPr>
        <w:pStyle w:val="Tekstpodstawowy"/>
        <w:rPr>
          <w:rFonts w:ascii="Century Gothic" w:hAnsi="Century Gothic"/>
          <w:b w:val="0"/>
          <w:i/>
          <w:sz w:val="24"/>
        </w:rPr>
      </w:pPr>
    </w:p>
    <w:p w14:paraId="7C18BD0E" w14:textId="77777777"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 xml:space="preserve">Poświadczam, że student/ka I roku studiów kierunku lekarsko-dentystycznego Wydziału Lekarskiego UJ CM </w:t>
      </w:r>
    </w:p>
    <w:p w14:paraId="5C19BE17" w14:textId="77777777"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 xml:space="preserve">Pan/Pani …………………………….…………………………….........……………………… </w:t>
      </w:r>
      <w:r>
        <w:rPr>
          <w:rFonts w:ascii="Century Gothic" w:hAnsi="Century Gothic"/>
          <w:b w:val="0"/>
          <w:i/>
          <w:sz w:val="24"/>
        </w:rPr>
        <w:br/>
        <w:t>odbył/a praktykę zgodną z programem praktyki wakacyjnej w wymiarze 120 godzin.</w:t>
      </w:r>
    </w:p>
    <w:p w14:paraId="629E69DF" w14:textId="77777777" w:rsidR="003937F8" w:rsidRDefault="003937F8" w:rsidP="003937F8">
      <w:pPr>
        <w:pStyle w:val="Tekstpodstawowy"/>
        <w:jc w:val="both"/>
        <w:rPr>
          <w:rFonts w:ascii="Century Gothic" w:hAnsi="Century Gothic"/>
          <w:b w:val="0"/>
          <w:i/>
          <w:sz w:val="24"/>
        </w:rPr>
      </w:pPr>
    </w:p>
    <w:p w14:paraId="725070F7"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w:t>
      </w:r>
      <w:r>
        <w:rPr>
          <w:rFonts w:ascii="Century Gothic" w:hAnsi="Century Gothic"/>
          <w:i/>
        </w:rPr>
        <w:t xml:space="preserve"> </w:t>
      </w:r>
      <w:r>
        <w:rPr>
          <w:rFonts w:ascii="Century Gothic" w:hAnsi="Century Gothic"/>
          <w:b/>
          <w:i/>
        </w:rPr>
        <w:t>Praktyka w zakresie organizacji ochrony zdrowia (60 godzin)</w:t>
      </w:r>
    </w:p>
    <w:p w14:paraId="130AB596"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1CE4E6BA"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14:paraId="14743FFF"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4AC7C59F"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14:paraId="6CF53023"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14:paraId="1544A494"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14:paraId="056A90F8"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14:paraId="64482D58"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14:paraId="40006C1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6B3FE0D5"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0CA13ED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II. Praktyka lekarska (60 godzin)</w:t>
      </w:r>
    </w:p>
    <w:p w14:paraId="20F4BADD"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67B17451"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14:paraId="1DC844EF"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p>
    <w:p w14:paraId="270941D1"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292EC33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02042273"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14:paraId="73AA46DA"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14:paraId="666D186D"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14:paraId="024EE87D"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2839C38D" w14:textId="77777777" w:rsidR="003937F8" w:rsidRDefault="003937F8" w:rsidP="003937F8">
      <w:pPr>
        <w:pStyle w:val="Tekstpodstawowy"/>
        <w:rPr>
          <w:rFonts w:ascii="Century Gothic" w:hAnsi="Century Gothic"/>
          <w:i/>
          <w:sz w:val="18"/>
          <w:szCs w:val="18"/>
        </w:rPr>
      </w:pPr>
    </w:p>
    <w:p w14:paraId="4B0FBE48" w14:textId="77777777" w:rsidR="003937F8" w:rsidRDefault="003937F8" w:rsidP="003937F8">
      <w:pPr>
        <w:pStyle w:val="Tekstpodstawowy"/>
        <w:rPr>
          <w:rFonts w:ascii="Century Gothic" w:hAnsi="Century Gothic"/>
          <w:i/>
          <w:sz w:val="24"/>
        </w:rPr>
      </w:pPr>
    </w:p>
    <w:p w14:paraId="3603BAA1" w14:textId="77777777" w:rsidR="001D2E8A" w:rsidRDefault="001D2E8A" w:rsidP="003937F8">
      <w:pPr>
        <w:pStyle w:val="Tekstpodstawowy"/>
        <w:rPr>
          <w:rFonts w:ascii="Century Gothic" w:hAnsi="Century Gothic"/>
          <w:i/>
          <w:sz w:val="24"/>
        </w:rPr>
      </w:pPr>
    </w:p>
    <w:p w14:paraId="481B9099" w14:textId="77777777" w:rsidR="003937F8" w:rsidRDefault="003937F8" w:rsidP="003937F8">
      <w:pPr>
        <w:pStyle w:val="Tekstpodstawowy"/>
        <w:rPr>
          <w:rFonts w:ascii="Century Gothic" w:hAnsi="Century Gothic"/>
          <w:i/>
          <w:sz w:val="24"/>
        </w:rPr>
      </w:pPr>
    </w:p>
    <w:p w14:paraId="64871CD0" w14:textId="77777777" w:rsidR="003937F8" w:rsidRDefault="003937F8" w:rsidP="003937F8">
      <w:pPr>
        <w:jc w:val="both"/>
        <w:rPr>
          <w:rFonts w:ascii="Century Gothic" w:hAnsi="Century Gothic"/>
          <w:i/>
          <w:lang w:val="pl-PL"/>
        </w:rPr>
      </w:pPr>
      <w:r>
        <w:rPr>
          <w:rFonts w:ascii="Century Gothic" w:hAnsi="Century Gothic"/>
          <w:lang w:val="pl-PL"/>
        </w:rPr>
        <w:tab/>
      </w:r>
      <w:r>
        <w:rPr>
          <w:rFonts w:ascii="Century Gothic" w:hAnsi="Century Gothic"/>
          <w:lang w:val="pl-PL"/>
        </w:rPr>
        <w:tab/>
      </w:r>
      <w:r>
        <w:rPr>
          <w:rFonts w:ascii="Century Gothic" w:hAnsi="Century Gothic"/>
          <w:i/>
          <w:lang w:val="pl-PL"/>
        </w:rPr>
        <w:t>......................................................................................................</w:t>
      </w:r>
    </w:p>
    <w:p w14:paraId="2E695299" w14:textId="77777777" w:rsidR="003937F8" w:rsidRDefault="003937F8" w:rsidP="003937F8">
      <w:pPr>
        <w:jc w:val="center"/>
        <w:rPr>
          <w:rFonts w:ascii="Century Gothic" w:hAnsi="Century Gothic"/>
          <w:i/>
          <w:lang w:val="pl-PL"/>
        </w:rPr>
      </w:pPr>
      <w:r>
        <w:rPr>
          <w:rFonts w:ascii="Century Gothic" w:hAnsi="Century Gothic"/>
          <w:i/>
          <w:lang w:val="pl-PL"/>
        </w:rPr>
        <w:t>podpis i pieczęć</w:t>
      </w:r>
    </w:p>
    <w:p w14:paraId="199274CD" w14:textId="77777777" w:rsidR="003937F8" w:rsidRDefault="003937F8" w:rsidP="003937F8">
      <w:pPr>
        <w:jc w:val="center"/>
        <w:rPr>
          <w:rFonts w:ascii="Century Gothic" w:hAnsi="Century Gothic"/>
          <w:i/>
          <w:lang w:val="pl-PL"/>
        </w:rPr>
      </w:pPr>
      <w:r>
        <w:rPr>
          <w:rFonts w:ascii="Century Gothic" w:hAnsi="Century Gothic"/>
          <w:i/>
          <w:lang w:val="pl-PL"/>
        </w:rPr>
        <w:t>Pełnomocnika Dziekana Wydziału Lekarskiego UJ CM</w:t>
      </w:r>
    </w:p>
    <w:p w14:paraId="22979F50" w14:textId="77777777" w:rsidR="003937F8" w:rsidRDefault="003937F8" w:rsidP="003937F8">
      <w:pPr>
        <w:jc w:val="center"/>
      </w:pPr>
      <w:r>
        <w:rPr>
          <w:rFonts w:ascii="Century Gothic" w:hAnsi="Century Gothic"/>
          <w:i/>
        </w:rPr>
        <w:t xml:space="preserve">d/s </w:t>
      </w:r>
      <w:proofErr w:type="spellStart"/>
      <w:r>
        <w:rPr>
          <w:rFonts w:ascii="Century Gothic" w:hAnsi="Century Gothic"/>
          <w:i/>
        </w:rPr>
        <w:t>zawodowych</w:t>
      </w:r>
      <w:proofErr w:type="spellEnd"/>
      <w:r>
        <w:rPr>
          <w:rFonts w:ascii="Century Gothic" w:hAnsi="Century Gothic"/>
          <w:i/>
        </w:rPr>
        <w:t xml:space="preserve"> </w:t>
      </w:r>
      <w:r w:rsidR="001D2E8A">
        <w:rPr>
          <w:rFonts w:ascii="Century Gothic" w:hAnsi="Century Gothic"/>
          <w:i/>
        </w:rPr>
        <w:t xml:space="preserve"> </w:t>
      </w:r>
      <w:proofErr w:type="spellStart"/>
      <w:r>
        <w:rPr>
          <w:rFonts w:ascii="Century Gothic" w:hAnsi="Century Gothic"/>
          <w:i/>
        </w:rPr>
        <w:t>praktyk</w:t>
      </w:r>
      <w:proofErr w:type="spellEnd"/>
      <w:r w:rsidR="001D2E8A">
        <w:rPr>
          <w:rFonts w:ascii="Century Gothic" w:hAnsi="Century Gothic"/>
          <w:i/>
        </w:rPr>
        <w:t xml:space="preserve"> </w:t>
      </w:r>
      <w:r>
        <w:rPr>
          <w:rFonts w:ascii="Century Gothic" w:hAnsi="Century Gothic"/>
          <w:i/>
        </w:rPr>
        <w:t xml:space="preserve"> </w:t>
      </w:r>
      <w:proofErr w:type="spellStart"/>
      <w:r>
        <w:rPr>
          <w:rFonts w:ascii="Century Gothic" w:hAnsi="Century Gothic"/>
          <w:i/>
        </w:rPr>
        <w:t>wakacyjnych</w:t>
      </w:r>
      <w:proofErr w:type="spellEnd"/>
      <w:r>
        <w:rPr>
          <w:rFonts w:ascii="Century Gothic" w:hAnsi="Century Gothic"/>
          <w:i/>
        </w:rPr>
        <w:t xml:space="preserve"> </w:t>
      </w:r>
    </w:p>
    <w:p w14:paraId="2DC77470"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14:paraId="57CAC540"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0"/>
          <w:lang w:bidi="x-none"/>
        </w:rPr>
      </w:pPr>
    </w:p>
    <w:p w14:paraId="18FE1CEB" w14:textId="77777777" w:rsidR="003344B5" w:rsidRDefault="003344B5"/>
    <w:sectPr w:rsidR="003344B5" w:rsidSect="005048DC">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15:restartNumberingAfterBreak="0">
    <w:nsid w:val="00000003"/>
    <w:multiLevelType w:val="multilevel"/>
    <w:tmpl w:val="894EE875"/>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2" w15:restartNumberingAfterBreak="0">
    <w:nsid w:val="00000006"/>
    <w:multiLevelType w:val="multilevel"/>
    <w:tmpl w:val="894EE878"/>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3" w15:restartNumberingAfterBreak="0">
    <w:nsid w:val="00000007"/>
    <w:multiLevelType w:val="multilevel"/>
    <w:tmpl w:val="894EE879"/>
    <w:lvl w:ilvl="0">
      <w:numFmt w:val="bullet"/>
      <w:suff w:val="nothing"/>
      <w:lvlText w:val=""/>
      <w:lvlJc w:val="left"/>
      <w:pPr>
        <w:ind w:left="0" w:firstLine="0"/>
      </w:pPr>
      <w:rPr>
        <w:color w:val="000000"/>
        <w:position w:val="0"/>
        <w:sz w:val="24"/>
      </w:rPr>
    </w:lvl>
    <w:lvl w:ilvl="1">
      <w:start w:val="4"/>
      <w:numFmt w:val="bullet"/>
      <w:lvlText w:val=""/>
      <w:lvlJc w:val="left"/>
      <w:pPr>
        <w:tabs>
          <w:tab w:val="num" w:pos="720"/>
        </w:tabs>
        <w:ind w:left="720" w:firstLine="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num w:numId="1" w16cid:durableId="1028608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442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980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2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8"/>
    <w:rsid w:val="00164160"/>
    <w:rsid w:val="001D2E8A"/>
    <w:rsid w:val="002F7557"/>
    <w:rsid w:val="003344B5"/>
    <w:rsid w:val="003937F8"/>
    <w:rsid w:val="003D742F"/>
    <w:rsid w:val="005048DC"/>
    <w:rsid w:val="005F6636"/>
    <w:rsid w:val="00C65B72"/>
    <w:rsid w:val="00EB2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40CA"/>
  <w15:chartTrackingRefBased/>
  <w15:docId w15:val="{E479F9D6-5CEC-4B81-9537-72EBE4F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7F8"/>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937F8"/>
    <w:rPr>
      <w:b/>
      <w:sz w:val="28"/>
      <w:szCs w:val="20"/>
      <w:lang w:val="pl-PL" w:eastAsia="pl-PL"/>
    </w:rPr>
  </w:style>
  <w:style w:type="character" w:customStyle="1" w:styleId="TekstpodstawowyZnak">
    <w:name w:val="Tekst podstawowy Znak"/>
    <w:basedOn w:val="Domylnaczcionkaakapitu"/>
    <w:link w:val="Tekstpodstawowy"/>
    <w:semiHidden/>
    <w:rsid w:val="003937F8"/>
    <w:rPr>
      <w:rFonts w:ascii="Times New Roman" w:eastAsia="Times New Roman" w:hAnsi="Times New Roman" w:cs="Times New Roman"/>
      <w:b/>
      <w:sz w:val="28"/>
      <w:szCs w:val="20"/>
      <w:lang w:eastAsia="pl-PL"/>
    </w:rPr>
  </w:style>
  <w:style w:type="paragraph" w:customStyle="1" w:styleId="Body">
    <w:name w:val="Body"/>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FreeForm">
    <w:name w:val="Free Form"/>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Normalny1">
    <w:name w:val="Normalny1"/>
    <w:rsid w:val="003937F8"/>
    <w:pPr>
      <w:spacing w:after="0" w:line="240" w:lineRule="auto"/>
    </w:pPr>
    <w:rPr>
      <w:rFonts w:ascii="Times New Roman" w:eastAsia="ヒラギノ角ゴ Pro W3"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Radoń Katarzyna</dc:creator>
  <cp:keywords/>
  <dc:description/>
  <cp:lastModifiedBy>Pyrczak Wiesław</cp:lastModifiedBy>
  <cp:revision>2</cp:revision>
  <dcterms:created xsi:type="dcterms:W3CDTF">2024-03-14T13:25:00Z</dcterms:created>
  <dcterms:modified xsi:type="dcterms:W3CDTF">2024-03-14T13:25:00Z</dcterms:modified>
</cp:coreProperties>
</file>