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82" w:rsidRDefault="004D7A71">
      <w:r>
        <w:t>TEMATY PRAC MAGISTERSKICH 2019/2020</w:t>
      </w:r>
    </w:p>
    <w:p w:rsidR="004D7A71" w:rsidRDefault="004D7A71" w:rsidP="004D7A71">
      <w:pPr>
        <w:pStyle w:val="Akapitzlist"/>
        <w:numPr>
          <w:ilvl w:val="0"/>
          <w:numId w:val="1"/>
        </w:numPr>
      </w:pPr>
      <w:r>
        <w:t>Świadomość Polaków na temat mięsa in vitro oraz jego wpływu na gospodarkę światową.</w:t>
      </w:r>
    </w:p>
    <w:p w:rsidR="004D7A71" w:rsidRDefault="004D7A71" w:rsidP="004D7A71">
      <w:pPr>
        <w:pStyle w:val="Akapitzlist"/>
        <w:numPr>
          <w:ilvl w:val="0"/>
          <w:numId w:val="1"/>
        </w:numPr>
      </w:pPr>
      <w:r>
        <w:t>Sposób żywienia młodzieży o zróżnicowanym poziomie aktywności fizycznej ze szczególnym uwzględnieniem spożycia węglowodanów.</w:t>
      </w:r>
    </w:p>
    <w:p w:rsidR="004D7A71" w:rsidRDefault="004D7A71" w:rsidP="004D7A71">
      <w:pPr>
        <w:pStyle w:val="Akapitzlist"/>
        <w:numPr>
          <w:ilvl w:val="0"/>
          <w:numId w:val="1"/>
        </w:numPr>
      </w:pPr>
      <w:r>
        <w:t>Poglądy i zachowania żywieniowe u kobiet pomiędzy 25-35 rokiem życia w zależności od wykształcenia, miejsca zamieszkania i sytuacji rodzinnej.</w:t>
      </w:r>
    </w:p>
    <w:p w:rsidR="004D7A71" w:rsidRDefault="004D7A71" w:rsidP="004D7A71">
      <w:pPr>
        <w:pStyle w:val="Akapitzlist"/>
        <w:numPr>
          <w:ilvl w:val="0"/>
          <w:numId w:val="1"/>
        </w:numPr>
      </w:pPr>
      <w:r>
        <w:t>Rola żywienia w chorobie Parkinsona.</w:t>
      </w:r>
    </w:p>
    <w:p w:rsidR="004D7A71" w:rsidRDefault="004D7A71" w:rsidP="004D7A71">
      <w:pPr>
        <w:pStyle w:val="Akapitzlist"/>
        <w:numPr>
          <w:ilvl w:val="0"/>
          <w:numId w:val="1"/>
        </w:numPr>
      </w:pPr>
      <w:r>
        <w:t>Analiza diety pacjentów na diecie bezglutenowej w odniesieniu do parametrów antropometrycznych.</w:t>
      </w:r>
    </w:p>
    <w:p w:rsidR="004D7A71" w:rsidRDefault="004D7A71" w:rsidP="004D7A71">
      <w:pPr>
        <w:pStyle w:val="Akapitzlist"/>
        <w:numPr>
          <w:ilvl w:val="0"/>
          <w:numId w:val="1"/>
        </w:numPr>
      </w:pPr>
      <w:r>
        <w:t>Ocena wiedzy o żywieniu we wspomaganiu niepłodności.</w:t>
      </w:r>
    </w:p>
    <w:p w:rsidR="004D7A71" w:rsidRDefault="004D7A71" w:rsidP="004D7A71">
      <w:pPr>
        <w:pStyle w:val="Akapitzlist"/>
        <w:numPr>
          <w:ilvl w:val="0"/>
          <w:numId w:val="1"/>
        </w:numPr>
      </w:pPr>
      <w:r>
        <w:t>Świadomość żywieniowa studentów dietetyki na temat produktów konserwowanych domowymi sposobami.</w:t>
      </w:r>
    </w:p>
    <w:p w:rsidR="004D7A71" w:rsidRDefault="004D7A71" w:rsidP="004D7A71">
      <w:pPr>
        <w:pStyle w:val="Akapitzlist"/>
        <w:numPr>
          <w:ilvl w:val="0"/>
          <w:numId w:val="1"/>
        </w:numPr>
      </w:pPr>
      <w:r>
        <w:t>Stan odżywienia chorych na nowotwory przewodu pokarmowego – implikacje kliniczne.</w:t>
      </w:r>
    </w:p>
    <w:p w:rsidR="004D7A71" w:rsidRDefault="004D7A71" w:rsidP="004D7A71">
      <w:pPr>
        <w:pStyle w:val="Akapitzlist"/>
        <w:numPr>
          <w:ilvl w:val="0"/>
          <w:numId w:val="1"/>
        </w:numPr>
      </w:pPr>
      <w:r>
        <w:t>Ocena wiedzy kobiet w ciąży i w okresie laktacji na temat roli składników diety w profilaktyce chorób dziecka.</w:t>
      </w:r>
    </w:p>
    <w:p w:rsidR="004D7A71" w:rsidRDefault="00827119" w:rsidP="004D7A71">
      <w:pPr>
        <w:pStyle w:val="Akapitzlist"/>
        <w:numPr>
          <w:ilvl w:val="0"/>
          <w:numId w:val="1"/>
        </w:numPr>
      </w:pPr>
      <w:r>
        <w:t xml:space="preserve">Przydatność diety bezmlecznej, </w:t>
      </w:r>
      <w:proofErr w:type="spellStart"/>
      <w:r>
        <w:t>ubogoresztkowej</w:t>
      </w:r>
      <w:proofErr w:type="spellEnd"/>
      <w:r>
        <w:t xml:space="preserve"> w utrzymaniu remisji u chorych z nieswoistymi zapaleniami jelit</w:t>
      </w:r>
      <w:r>
        <w:t>.</w:t>
      </w:r>
    </w:p>
    <w:p w:rsidR="00827119" w:rsidRDefault="00827119" w:rsidP="004D7A71">
      <w:pPr>
        <w:pStyle w:val="Akapitzlist"/>
        <w:numPr>
          <w:ilvl w:val="0"/>
          <w:numId w:val="1"/>
        </w:numPr>
      </w:pPr>
      <w:r>
        <w:t>Wpływ spożycia kwasów n-3 PUFA na stężenie mediatorów odpowiedzialnych za wygaszanie procesu zapalnego we krwi otyłych pacjentów.</w:t>
      </w:r>
    </w:p>
    <w:p w:rsidR="00827119" w:rsidRDefault="00827119" w:rsidP="004D7A71">
      <w:pPr>
        <w:pStyle w:val="Akapitzlist"/>
        <w:numPr>
          <w:ilvl w:val="0"/>
          <w:numId w:val="1"/>
        </w:numPr>
      </w:pPr>
      <w:r>
        <w:t>Ocena sposobu odżywiania się oraz nawyków żywieniowych pracowników ochrony zdrowia.</w:t>
      </w:r>
    </w:p>
    <w:p w:rsidR="00827119" w:rsidRDefault="00827119" w:rsidP="004D7A71">
      <w:pPr>
        <w:pStyle w:val="Akapitzlist"/>
        <w:numPr>
          <w:ilvl w:val="0"/>
          <w:numId w:val="1"/>
        </w:numPr>
      </w:pPr>
      <w:r>
        <w:t>Profil kwasów tłuszczowych we krwi a parametry metaboliczne u pacjentów otyłych.</w:t>
      </w:r>
    </w:p>
    <w:p w:rsidR="00827119" w:rsidRDefault="00827119" w:rsidP="004D7A71">
      <w:pPr>
        <w:pStyle w:val="Akapitzlist"/>
        <w:numPr>
          <w:ilvl w:val="0"/>
          <w:numId w:val="1"/>
        </w:numPr>
      </w:pPr>
      <w:r>
        <w:t xml:space="preserve">Występowanie tendencji </w:t>
      </w:r>
      <w:proofErr w:type="spellStart"/>
      <w:r>
        <w:t>ortorektycznych</w:t>
      </w:r>
      <w:proofErr w:type="spellEnd"/>
      <w:r>
        <w:t xml:space="preserve"> wśród studentów dietetyki i dietetyków.</w:t>
      </w:r>
    </w:p>
    <w:p w:rsidR="00827119" w:rsidRDefault="00827119" w:rsidP="004D7A71">
      <w:pPr>
        <w:pStyle w:val="Akapitzlist"/>
        <w:numPr>
          <w:ilvl w:val="0"/>
          <w:numId w:val="1"/>
        </w:numPr>
      </w:pPr>
      <w:r>
        <w:t xml:space="preserve">Ocena stężenia </w:t>
      </w:r>
      <w:proofErr w:type="spellStart"/>
      <w:r>
        <w:t>iryzyny</w:t>
      </w:r>
      <w:proofErr w:type="spellEnd"/>
      <w:r>
        <w:t xml:space="preserve"> u osób otyłych stosujących dietę niskokaloryczną.</w:t>
      </w:r>
    </w:p>
    <w:p w:rsidR="00827119" w:rsidRDefault="00827119" w:rsidP="004D7A71">
      <w:pPr>
        <w:pStyle w:val="Akapitzlist"/>
        <w:numPr>
          <w:ilvl w:val="0"/>
          <w:numId w:val="1"/>
        </w:numPr>
      </w:pPr>
      <w:r>
        <w:t>Sposób żywienia pacjentów chorych na raka prostaty.</w:t>
      </w:r>
    </w:p>
    <w:p w:rsidR="00827119" w:rsidRDefault="00827119" w:rsidP="004D7A71">
      <w:pPr>
        <w:pStyle w:val="Akapitzlist"/>
        <w:numPr>
          <w:ilvl w:val="0"/>
          <w:numId w:val="1"/>
        </w:numPr>
      </w:pPr>
      <w:r>
        <w:t xml:space="preserve">Rola stosowania diety </w:t>
      </w:r>
      <w:proofErr w:type="spellStart"/>
      <w:r>
        <w:t>ketogenicznej</w:t>
      </w:r>
      <w:proofErr w:type="spellEnd"/>
      <w:r>
        <w:t xml:space="preserve"> wśród osób w wieku między  18-45 rokiem życia.</w:t>
      </w:r>
    </w:p>
    <w:p w:rsidR="00827119" w:rsidRDefault="00827119" w:rsidP="004D7A71">
      <w:pPr>
        <w:pStyle w:val="Akapitzlist"/>
        <w:numPr>
          <w:ilvl w:val="0"/>
          <w:numId w:val="1"/>
        </w:numPr>
      </w:pPr>
      <w:r>
        <w:t>Nawyki żywieniowe młodych kobiet w aspekcie prewencji osteoporozy.</w:t>
      </w:r>
    </w:p>
    <w:p w:rsidR="00827119" w:rsidRDefault="00827119" w:rsidP="004D7A71">
      <w:pPr>
        <w:pStyle w:val="Akapitzlist"/>
        <w:numPr>
          <w:ilvl w:val="0"/>
          <w:numId w:val="1"/>
        </w:numPr>
      </w:pPr>
      <w:r>
        <w:t xml:space="preserve">Rola dietetyka w opiece nad pacjentami poddanymi zabiegom </w:t>
      </w:r>
      <w:proofErr w:type="spellStart"/>
      <w:r>
        <w:t>bariatrycznym</w:t>
      </w:r>
      <w:proofErr w:type="spellEnd"/>
      <w:r>
        <w:t>.</w:t>
      </w:r>
    </w:p>
    <w:p w:rsidR="00827119" w:rsidRDefault="00827119" w:rsidP="004D7A71">
      <w:pPr>
        <w:pStyle w:val="Akapitzlist"/>
        <w:numPr>
          <w:ilvl w:val="0"/>
          <w:numId w:val="1"/>
        </w:numPr>
      </w:pPr>
      <w:r>
        <w:t>Ocena wpływu stylu życia oraz częstości spożycia wybranych grup produktów na regularność cyklu menstruacyjnego kobiet w wieku rozrodczym.</w:t>
      </w:r>
    </w:p>
    <w:p w:rsidR="00827119" w:rsidRDefault="00827119" w:rsidP="004D7A71">
      <w:pPr>
        <w:pStyle w:val="Akapitzlist"/>
        <w:numPr>
          <w:ilvl w:val="0"/>
          <w:numId w:val="1"/>
        </w:numPr>
      </w:pPr>
      <w:r>
        <w:t>Związek między sposobem odżywiania a nastrojem u osób z chorobą Hashimoto.</w:t>
      </w:r>
    </w:p>
    <w:p w:rsidR="00827119" w:rsidRDefault="00827119" w:rsidP="004D7A71">
      <w:pPr>
        <w:pStyle w:val="Akapitzlist"/>
        <w:numPr>
          <w:ilvl w:val="0"/>
          <w:numId w:val="1"/>
        </w:numPr>
      </w:pPr>
      <w:r>
        <w:t>Analiza wpływu otyłości olbrzymiej na niestabilność genową i stres oksydacyjny.</w:t>
      </w:r>
    </w:p>
    <w:p w:rsidR="00827119" w:rsidRDefault="00827119" w:rsidP="004D7A71">
      <w:pPr>
        <w:pStyle w:val="Akapitzlist"/>
        <w:numPr>
          <w:ilvl w:val="0"/>
          <w:numId w:val="1"/>
        </w:numPr>
      </w:pPr>
      <w:r>
        <w:t>Zwyczaje żywieniowe młodzieży szkolnej realizującej zróżnicowany poziom aktywności fizycznej.</w:t>
      </w:r>
    </w:p>
    <w:p w:rsidR="004A4BF0" w:rsidRDefault="004A4BF0" w:rsidP="004D7A71">
      <w:pPr>
        <w:pStyle w:val="Akapitzlist"/>
        <w:numPr>
          <w:ilvl w:val="0"/>
          <w:numId w:val="1"/>
        </w:numPr>
      </w:pPr>
      <w:r>
        <w:t>Substancje słodzące w wykorzystaniu przez studentów kierunków medycznych.</w:t>
      </w:r>
    </w:p>
    <w:p w:rsidR="00827119" w:rsidRDefault="004A4BF0" w:rsidP="004D7A71">
      <w:pPr>
        <w:pStyle w:val="Akapitzlist"/>
        <w:numPr>
          <w:ilvl w:val="0"/>
          <w:numId w:val="1"/>
        </w:numPr>
      </w:pPr>
      <w:proofErr w:type="spellStart"/>
      <w:r>
        <w:t>Polifenole</w:t>
      </w:r>
      <w:proofErr w:type="spellEnd"/>
      <w:r>
        <w:t xml:space="preserve"> w różnych częściach morfotycznych winorośli.</w:t>
      </w:r>
    </w:p>
    <w:p w:rsidR="004A4BF0" w:rsidRDefault="00B453CD" w:rsidP="004D7A71">
      <w:pPr>
        <w:pStyle w:val="Akapitzlist"/>
        <w:numPr>
          <w:ilvl w:val="0"/>
          <w:numId w:val="1"/>
        </w:numPr>
      </w:pPr>
      <w:r>
        <w:t>Ocena wpływu czynników żywieniowych na wyrównanie metaboliczne w grupie pacjentek z cukrzycą ciążową i z cukrzycą typu 1 w ciąży.</w:t>
      </w:r>
    </w:p>
    <w:p w:rsidR="00B453CD" w:rsidRDefault="00B453CD" w:rsidP="004D7A71">
      <w:pPr>
        <w:pStyle w:val="Akapitzlist"/>
        <w:numPr>
          <w:ilvl w:val="0"/>
          <w:numId w:val="1"/>
        </w:numPr>
      </w:pPr>
      <w:r>
        <w:t>Nawyki żywieniowe a jakość życia u osób z niedoczynnością tarczycy.</w:t>
      </w:r>
    </w:p>
    <w:p w:rsidR="00B453CD" w:rsidRDefault="00B453CD" w:rsidP="004D7A71">
      <w:pPr>
        <w:pStyle w:val="Akapitzlist"/>
        <w:numPr>
          <w:ilvl w:val="0"/>
          <w:numId w:val="1"/>
        </w:numPr>
      </w:pPr>
      <w:r>
        <w:t>Ocena zachowań żywieniowych pacjentów z zaburzeniami lipidowymi.</w:t>
      </w:r>
    </w:p>
    <w:p w:rsidR="00B453CD" w:rsidRDefault="00B453CD" w:rsidP="004D7A71">
      <w:pPr>
        <w:pStyle w:val="Akapitzlist"/>
        <w:numPr>
          <w:ilvl w:val="0"/>
          <w:numId w:val="1"/>
        </w:numPr>
      </w:pPr>
      <w:r>
        <w:t xml:space="preserve">Występowanie </w:t>
      </w:r>
      <w:proofErr w:type="spellStart"/>
      <w:r>
        <w:t>parechowirusów</w:t>
      </w:r>
      <w:proofErr w:type="spellEnd"/>
      <w:r>
        <w:t xml:space="preserve"> u dzieci z celiakią.</w:t>
      </w:r>
    </w:p>
    <w:p w:rsidR="00B453CD" w:rsidRDefault="00B453CD" w:rsidP="004D7A71">
      <w:pPr>
        <w:pStyle w:val="Akapitzlist"/>
        <w:numPr>
          <w:ilvl w:val="0"/>
          <w:numId w:val="1"/>
        </w:numPr>
      </w:pPr>
      <w:r>
        <w:t xml:space="preserve">Rozpowszechnienie preparatów wspomagających </w:t>
      </w:r>
      <w:proofErr w:type="spellStart"/>
      <w:r>
        <w:t>zdolnośći</w:t>
      </w:r>
      <w:proofErr w:type="spellEnd"/>
      <w:r>
        <w:t xml:space="preserve"> wysiłkowe wśród studentów Akademii Wychowania Fizycznego w Krakowie z uwzględnieniem rodzaju i charakteru uprawianej dyscypliny sportu.</w:t>
      </w:r>
    </w:p>
    <w:p w:rsidR="00B453CD" w:rsidRDefault="00B453CD" w:rsidP="004D7A71">
      <w:pPr>
        <w:pStyle w:val="Akapitzlist"/>
        <w:numPr>
          <w:ilvl w:val="0"/>
          <w:numId w:val="1"/>
        </w:numPr>
      </w:pPr>
      <w:r>
        <w:lastRenderedPageBreak/>
        <w:t xml:space="preserve">Świadomość studentów kierunków medycznych na temat odżywiania w chorobie </w:t>
      </w:r>
      <w:proofErr w:type="spellStart"/>
      <w:r>
        <w:t>refluksowej</w:t>
      </w:r>
      <w:proofErr w:type="spellEnd"/>
      <w:r>
        <w:t xml:space="preserve"> przełyku.</w:t>
      </w:r>
    </w:p>
    <w:p w:rsidR="00B453CD" w:rsidRDefault="00B453CD" w:rsidP="004D7A71">
      <w:pPr>
        <w:pStyle w:val="Akapitzlist"/>
        <w:numPr>
          <w:ilvl w:val="0"/>
          <w:numId w:val="1"/>
        </w:numPr>
      </w:pPr>
      <w:r>
        <w:t>Ocena stanu odżywienia u chorych po przebytym leczeniu chirurgicznym z powodu nowotworów przewodu pokarmowego.</w:t>
      </w:r>
    </w:p>
    <w:p w:rsidR="00B453CD" w:rsidRDefault="00B453CD" w:rsidP="004D7A71">
      <w:pPr>
        <w:pStyle w:val="Akapitzlist"/>
        <w:numPr>
          <w:ilvl w:val="0"/>
          <w:numId w:val="1"/>
        </w:numPr>
      </w:pPr>
      <w:r>
        <w:t>Występowanie określonych typów alergii pokarmowych u dzieci z regionu małopolski.</w:t>
      </w:r>
    </w:p>
    <w:p w:rsidR="00B453CD" w:rsidRDefault="00666FEE" w:rsidP="00666FEE">
      <w:pPr>
        <w:pStyle w:val="Akapitzlist"/>
        <w:numPr>
          <w:ilvl w:val="0"/>
          <w:numId w:val="1"/>
        </w:numPr>
      </w:pPr>
      <w:r w:rsidRPr="00666FEE">
        <w:t>Ocena wiedzy kobiet w okresie okołoporodowym na temat wpływu diety na programowanie żywieniowe</w:t>
      </w:r>
      <w:r>
        <w:t>.</w:t>
      </w:r>
    </w:p>
    <w:p w:rsidR="00666FEE" w:rsidRDefault="00666FEE" w:rsidP="00666FEE">
      <w:pPr>
        <w:pStyle w:val="Akapitzlist"/>
        <w:numPr>
          <w:ilvl w:val="0"/>
          <w:numId w:val="1"/>
        </w:numPr>
      </w:pPr>
      <w:r w:rsidRPr="00666FEE">
        <w:t>Wiedza rodziców na temat żywienia niemowląt i małych dzieci hospitalizowanych z powodu ostrej biegunki</w:t>
      </w:r>
      <w:r>
        <w:t>.</w:t>
      </w:r>
    </w:p>
    <w:p w:rsidR="00666FEE" w:rsidRDefault="00666FEE" w:rsidP="00666FEE">
      <w:pPr>
        <w:pStyle w:val="Akapitzlist"/>
        <w:numPr>
          <w:ilvl w:val="0"/>
          <w:numId w:val="1"/>
        </w:numPr>
      </w:pPr>
      <w:r w:rsidRPr="00666FEE">
        <w:t>Nawyki żywieniowe u kobiet z polimorfizmem MTHR</w:t>
      </w:r>
      <w:r>
        <w:t>.</w:t>
      </w:r>
    </w:p>
    <w:p w:rsidR="00666FEE" w:rsidRDefault="00666FEE" w:rsidP="00666FEE">
      <w:pPr>
        <w:pStyle w:val="Akapitzlist"/>
        <w:numPr>
          <w:ilvl w:val="0"/>
          <w:numId w:val="1"/>
        </w:numPr>
      </w:pPr>
      <w:r>
        <w:t>Zwyczaje żywieniowe a poczucie kontroli zdrowia oraz skuteczności własnej kobiet i mężczyzn uczęszczających do krakowskich klubów fitness</w:t>
      </w:r>
      <w:r>
        <w:t>.</w:t>
      </w:r>
      <w:bookmarkStart w:id="0" w:name="_GoBack"/>
      <w:bookmarkEnd w:id="0"/>
    </w:p>
    <w:sectPr w:rsidR="00666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26C"/>
    <w:multiLevelType w:val="hybridMultilevel"/>
    <w:tmpl w:val="14E63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71"/>
    <w:rsid w:val="004A4BF0"/>
    <w:rsid w:val="004D7A71"/>
    <w:rsid w:val="00666FEE"/>
    <w:rsid w:val="00827119"/>
    <w:rsid w:val="00B453CD"/>
    <w:rsid w:val="00D8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 Magdalena</dc:creator>
  <cp:lastModifiedBy>Kubik Magdalena</cp:lastModifiedBy>
  <cp:revision>1</cp:revision>
  <dcterms:created xsi:type="dcterms:W3CDTF">2019-12-02T09:42:00Z</dcterms:created>
  <dcterms:modified xsi:type="dcterms:W3CDTF">2019-12-02T10:28:00Z</dcterms:modified>
</cp:coreProperties>
</file>