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52" w:rsidRPr="00332AE2" w:rsidRDefault="00D65752" w:rsidP="00EB3B4F">
      <w:pPr>
        <w:pStyle w:val="Header"/>
        <w:jc w:val="right"/>
        <w:rPr>
          <w:sz w:val="18"/>
          <w:szCs w:val="18"/>
        </w:rPr>
      </w:pPr>
      <w:r w:rsidRPr="00332AE2">
        <w:rPr>
          <w:sz w:val="18"/>
          <w:szCs w:val="18"/>
        </w:rPr>
        <w:t>Zał</w:t>
      </w:r>
      <w:r w:rsidRPr="00332AE2">
        <w:rPr>
          <w:sz w:val="18"/>
          <w:szCs w:val="18"/>
          <w:lang/>
        </w:rPr>
        <w:t>ącznik</w:t>
      </w:r>
      <w:r w:rsidRPr="00332AE2">
        <w:rPr>
          <w:sz w:val="18"/>
          <w:szCs w:val="18"/>
        </w:rPr>
        <w:t xml:space="preserve"> nr </w:t>
      </w:r>
      <w:r w:rsidRPr="00332AE2">
        <w:rPr>
          <w:sz w:val="18"/>
          <w:szCs w:val="18"/>
          <w:lang/>
        </w:rPr>
        <w:t>5</w:t>
      </w:r>
      <w:r w:rsidRPr="00332AE2">
        <w:rPr>
          <w:sz w:val="18"/>
          <w:szCs w:val="18"/>
        </w:rPr>
        <w:t xml:space="preserve"> do zarz</w:t>
      </w:r>
      <w:r w:rsidRPr="00332AE2">
        <w:rPr>
          <w:sz w:val="18"/>
          <w:szCs w:val="18"/>
          <w:lang/>
        </w:rPr>
        <w:t>ądzenia</w:t>
      </w:r>
      <w:r w:rsidRPr="00332AE2">
        <w:rPr>
          <w:sz w:val="18"/>
          <w:szCs w:val="18"/>
        </w:rPr>
        <w:t xml:space="preserve"> nr</w:t>
      </w:r>
      <w:r>
        <w:rPr>
          <w:sz w:val="18"/>
          <w:szCs w:val="18"/>
          <w:lang/>
        </w:rPr>
        <w:t xml:space="preserve"> 68 </w:t>
      </w:r>
      <w:r w:rsidRPr="00332AE2">
        <w:rPr>
          <w:sz w:val="18"/>
          <w:szCs w:val="18"/>
          <w:lang/>
        </w:rPr>
        <w:t xml:space="preserve">Rektora UJ </w:t>
      </w:r>
      <w:r w:rsidRPr="00332AE2">
        <w:rPr>
          <w:sz w:val="18"/>
          <w:szCs w:val="18"/>
        </w:rPr>
        <w:t>z</w:t>
      </w:r>
      <w:r>
        <w:rPr>
          <w:sz w:val="18"/>
          <w:szCs w:val="18"/>
          <w:lang/>
        </w:rPr>
        <w:t xml:space="preserve"> 18 czerwca </w:t>
      </w:r>
      <w:r w:rsidRPr="00332AE2">
        <w:rPr>
          <w:sz w:val="18"/>
          <w:szCs w:val="18"/>
          <w:lang/>
        </w:rPr>
        <w:t xml:space="preserve">2015 </w:t>
      </w:r>
      <w:r w:rsidRPr="00332AE2">
        <w:rPr>
          <w:sz w:val="18"/>
          <w:szCs w:val="18"/>
        </w:rPr>
        <w:t>r.</w:t>
      </w:r>
    </w:p>
    <w:p w:rsidR="00D65752" w:rsidRDefault="00D65752" w:rsidP="00EB3B4F">
      <w:pPr>
        <w:pStyle w:val="Header"/>
        <w:jc w:val="right"/>
        <w:rPr>
          <w:lang/>
        </w:rPr>
      </w:pPr>
    </w:p>
    <w:p w:rsidR="00D65752" w:rsidRPr="00D55435" w:rsidRDefault="00D65752" w:rsidP="00EB3B4F">
      <w:pPr>
        <w:pStyle w:val="Header"/>
        <w:jc w:val="center"/>
        <w:rPr>
          <w:b/>
          <w:bCs/>
          <w:lang/>
        </w:rPr>
      </w:pPr>
      <w:r w:rsidRPr="00D55435">
        <w:rPr>
          <w:b/>
          <w:bCs/>
        </w:rPr>
        <w:t>Sylabus modułu kształcenia</w:t>
      </w:r>
      <w:r w:rsidRPr="00D55435">
        <w:rPr>
          <w:b/>
          <w:bCs/>
          <w:lang/>
        </w:rPr>
        <w:t xml:space="preserve"> na studiach wyższych</w:t>
      </w:r>
    </w:p>
    <w:p w:rsidR="00D65752" w:rsidRPr="00E454CA" w:rsidRDefault="00D65752" w:rsidP="00EB3B4F">
      <w:pPr>
        <w:pStyle w:val="Header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6"/>
        <w:gridCol w:w="5772"/>
      </w:tblGrid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 Wydziału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Wydział Lekarski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lang w:val="en-GB"/>
              </w:rPr>
            </w:pPr>
            <w:r w:rsidRPr="00512983">
              <w:rPr>
                <w:rFonts w:ascii="Times New Roman" w:hAnsi="Times New Roman" w:cs="Times New Roman"/>
                <w:lang w:val="en-GB"/>
              </w:rPr>
              <w:t>Instytut Stomatologii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Nazwa modułu kształcenia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lang w:val="en-GB"/>
              </w:rPr>
            </w:pPr>
            <w:r w:rsidRPr="00512983">
              <w:rPr>
                <w:rFonts w:ascii="Times New Roman" w:hAnsi="Times New Roman" w:cs="Times New Roman"/>
                <w:lang w:val="en-GB"/>
              </w:rPr>
              <w:t>Żywienie kliniczne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  <w:r w:rsidRPr="00512983">
              <w:rPr>
                <w:rFonts w:ascii="Times New Roman" w:hAnsi="Times New Roman" w:cs="Times New Roman"/>
                <w:lang w:val="en-GB"/>
              </w:rPr>
              <w:t>olski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Po ukończeniu przedmiotu student: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- Opracowuje indywidualne zlecenia żywieniowe dla pacjentów z rozszczepami wargi podniebienia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 xml:space="preserve">- Opracowuje indywidualne zalecenia żywieniowe dla pacjentów z zaburzeniami wydzielania śliny, dermatoz i </w:t>
            </w:r>
            <w:r>
              <w:rPr>
                <w:rFonts w:ascii="Times New Roman" w:hAnsi="Times New Roman" w:cs="Times New Roman"/>
              </w:rPr>
              <w:t>aftoz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- Opracowuje indywidualne zalecenia żywieniowe dla pacjentów z nowotworami jamy ustnej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 xml:space="preserve">Efekty z zakresu wiedzy: </w:t>
            </w:r>
            <w:r w:rsidRPr="00512983">
              <w:rPr>
                <w:rFonts w:ascii="Times New Roman" w:hAnsi="Times New Roman" w:cs="Times New Roman"/>
                <w:b/>
                <w:bCs/>
              </w:rPr>
              <w:t>K_W14M2_W03</w:t>
            </w:r>
            <w:r w:rsidRPr="00512983">
              <w:rPr>
                <w:rFonts w:ascii="Times New Roman" w:hAnsi="Times New Roman" w:cs="Times New Roman"/>
              </w:rPr>
              <w:t xml:space="preserve"> posiada wiedzę na temat problemów żywieniowych występujących w chorobach układu krążenia, układu moczowego w gastroenterologii i hepatologii, chorobach onkologicznych, chirurgicznych, endokrynologicznych, zakaźnych, alergicznych, chorobach jamy ustnej a także chorobach o podłożu psychogennym</w:t>
            </w:r>
          </w:p>
          <w:p w:rsidR="00D65752" w:rsidRPr="00512983" w:rsidRDefault="00D65752" w:rsidP="004F55A6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 xml:space="preserve">Efekty z zakresu umiejętności: </w:t>
            </w:r>
            <w:r w:rsidRPr="00512983">
              <w:rPr>
                <w:rFonts w:ascii="Times New Roman" w:hAnsi="Times New Roman" w:cs="Times New Roman"/>
                <w:b/>
                <w:bCs/>
              </w:rPr>
              <w:t xml:space="preserve">K_U11M2U05 </w:t>
            </w:r>
            <w:r w:rsidRPr="00512983">
              <w:rPr>
                <w:rFonts w:ascii="Times New Roman" w:hAnsi="Times New Roman" w:cs="Times New Roman"/>
              </w:rPr>
              <w:t>potrafi zdefiniować i rozpoznać problemy żywieniowe pacjentów występujące w chorobach układu krążenia, układu moczowego, w gastroenterologii i hepatologii, chorobach onkologicznych, chirurgicznych, endokrynologicznych, zakaźnych, alergicznych, chorobach jamy ustnej a także chorobach o podłożu psychogennym oraz uwzględnić je w planowaniu odpowiedniego postępowania dietetycznego</w:t>
            </w:r>
          </w:p>
          <w:p w:rsidR="00D65752" w:rsidRPr="00512983" w:rsidRDefault="00D65752" w:rsidP="004F55A6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 xml:space="preserve">Efekty z zakresu kompetencji społecznych: </w:t>
            </w:r>
            <w:r w:rsidRPr="00512983">
              <w:rPr>
                <w:rFonts w:ascii="Times New Roman" w:hAnsi="Times New Roman" w:cs="Times New Roman"/>
                <w:b/>
                <w:bCs/>
              </w:rPr>
              <w:t xml:space="preserve">K_K01M2_K01 </w:t>
            </w:r>
            <w:r w:rsidRPr="00512983">
              <w:rPr>
                <w:rFonts w:ascii="Times New Roman" w:hAnsi="Times New Roman" w:cs="Times New Roman"/>
              </w:rPr>
              <w:t>rozumie potrzebę doskonalenia swojej wiedzy i konieczność ciągłej edukacji z dziedziny dietetyki, umie również inspirować innych do korzystania z bieżących zdobyczy naukowych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  <w:b/>
                <w:bCs/>
              </w:rPr>
            </w:pPr>
            <w:r w:rsidRPr="00512983">
              <w:rPr>
                <w:rFonts w:ascii="Times New Roman" w:hAnsi="Times New Roman" w:cs="Times New Roman"/>
                <w:b/>
                <w:bCs/>
              </w:rPr>
              <w:t xml:space="preserve">K_K11M2_K09 </w:t>
            </w:r>
            <w:r w:rsidRPr="00512983">
              <w:rPr>
                <w:rFonts w:ascii="Times New Roman" w:hAnsi="Times New Roman" w:cs="Times New Roman"/>
              </w:rPr>
              <w:t>demonstruje postawę i zachowania prozdrowotne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Zajęcia są częścią całego modułu. Egzamin z całego modułu.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Obowiązkowy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Studia drugiego stopnia II rok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lang w:val="en-GB"/>
              </w:rPr>
            </w:pPr>
            <w:r w:rsidRPr="00512983">
              <w:rPr>
                <w:rFonts w:ascii="Times New Roman" w:hAnsi="Times New Roman" w:cs="Times New Roman"/>
                <w:lang w:val="en-GB"/>
              </w:rPr>
              <w:t>III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Studia stacjonarne/studia niestacjonarne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Prof. dr hab. Jolanta Pytko-Polończyk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Dr n. med. Iwona Gregorczyk- Maga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Dr n. med. Małgorzata Kantorowicz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Osoba prowadząca dany wykład w przypadku braku obecności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lang w:val="en-GB"/>
              </w:rPr>
            </w:pPr>
            <w:r w:rsidRPr="00512983">
              <w:rPr>
                <w:rFonts w:ascii="Times New Roman" w:hAnsi="Times New Roman" w:cs="Times New Roman"/>
                <w:lang w:val="en-GB"/>
              </w:rPr>
              <w:t>Wykład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lang w:val="en-GB"/>
              </w:rPr>
            </w:pPr>
            <w:r w:rsidRPr="00512983">
              <w:rPr>
                <w:rFonts w:ascii="Times New Roman" w:hAnsi="Times New Roman" w:cs="Times New Roman"/>
                <w:lang w:val="en-GB"/>
              </w:rPr>
              <w:t>Obecność na wykładach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Wykłady – 10 h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</w:tcPr>
          <w:p w:rsidR="00D65752" w:rsidRPr="005D17D0" w:rsidRDefault="00D65752" w:rsidP="00EE0101">
            <w:pPr>
              <w:rPr>
                <w:rFonts w:ascii="Times New Roman" w:hAnsi="Times New Roman" w:cs="Times New Roman"/>
              </w:rPr>
            </w:pPr>
            <w:r w:rsidRPr="005D17D0">
              <w:rPr>
                <w:rFonts w:ascii="Times New Roman" w:hAnsi="Times New Roman" w:cs="Times New Roman"/>
              </w:rPr>
              <w:t>21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</w:tcPr>
          <w:p w:rsidR="00D65752" w:rsidRPr="005D17D0" w:rsidRDefault="00D65752" w:rsidP="00EE0101">
            <w:pPr>
              <w:rPr>
                <w:rFonts w:ascii="Times New Roman" w:hAnsi="Times New Roman" w:cs="Times New Roman"/>
              </w:rPr>
            </w:pPr>
            <w:r w:rsidRPr="005D17D0">
              <w:rPr>
                <w:rFonts w:ascii="Times New Roman" w:hAnsi="Times New Roman" w:cs="Times New Roman"/>
                <w:sz w:val="24"/>
                <w:szCs w:val="24"/>
              </w:rPr>
              <w:t>Udział w wykładach – 10 h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  <w:lang w:val="en-GB"/>
              </w:rPr>
            </w:pPr>
            <w:r w:rsidRPr="00512983">
              <w:rPr>
                <w:rFonts w:ascii="Times New Roman" w:hAnsi="Times New Roman" w:cs="Times New Roman"/>
                <w:lang w:val="en-GB"/>
              </w:rPr>
              <w:t>Wykład przy pomocy prezentacji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Obecność na wykładach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Treści modułu kształcenia (z podziałem na formy realizacji zajęć)</w:t>
            </w:r>
          </w:p>
        </w:tc>
        <w:tc>
          <w:tcPr>
            <w:tcW w:w="3107" w:type="pct"/>
          </w:tcPr>
          <w:p w:rsidR="00D65752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- Wpływ naturalnego odżywiania niemowląt na prawidłowy rozwój układu stomatologicznego z uwzględnieniem problematyki karmienia pacjentów z rozszczepami wargi i podniebienia. Profilaktyka patologii r</w:t>
            </w:r>
            <w:r>
              <w:rPr>
                <w:rFonts w:ascii="Times New Roman" w:hAnsi="Times New Roman" w:cs="Times New Roman"/>
              </w:rPr>
              <w:t xml:space="preserve">ozwojowych w aspekcie żywienia </w:t>
            </w:r>
            <w:r w:rsidRPr="00512983">
              <w:rPr>
                <w:rFonts w:ascii="Times New Roman" w:hAnsi="Times New Roman" w:cs="Times New Roman"/>
              </w:rPr>
              <w:t>z uwzględnieniem pacjentów niepełnosprawnych.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- Prawidłowa dieta w poszczególnych okresach rozwojowych. Znaczenie witamin i hormonów dla narządu żucia oraz profilaktyka fluorkowa.  Zagadnienia profilaktyki zdrowia jamy ustnej w aspekcie prawidłowej higieny jamy ustnej z uwzględnieniem higienizacji profesjonalnej.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- Zasady profilaktyki leczenia chorób jamy ustnej w aspekcie stosowania diety w odniesieniu do zaburzenia wydzielania śliny, dermatoz i aftoz.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- Wpływ odżywiania na profilaktykę i leczenie chorób systemowych i zębopochodnych ognisk zakażenia.</w:t>
            </w:r>
          </w:p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  <w:r w:rsidRPr="00512983">
              <w:rPr>
                <w:rFonts w:ascii="Times New Roman" w:hAnsi="Times New Roman" w:cs="Times New Roman"/>
              </w:rPr>
              <w:t>- Profilaktyka i leczenie chorób jamy ustnej w specyfice żywienia pacjentów onkologicznych z leczonymi nowotworami tego obszaru.</w:t>
            </w:r>
          </w:p>
        </w:tc>
      </w:tr>
      <w:tr w:rsidR="00D65752" w:rsidRPr="00512983">
        <w:trPr>
          <w:trHeight w:val="283"/>
        </w:trPr>
        <w:tc>
          <w:tcPr>
            <w:tcW w:w="1893" w:type="pct"/>
          </w:tcPr>
          <w:p w:rsidR="00D65752" w:rsidRPr="00512983" w:rsidRDefault="00D65752" w:rsidP="00EE0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83">
              <w:rPr>
                <w:rFonts w:ascii="Times New Roman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</w:tcPr>
          <w:p w:rsidR="00D65752" w:rsidRPr="00512983" w:rsidRDefault="00D65752" w:rsidP="00EE0101">
            <w:pPr>
              <w:rPr>
                <w:rFonts w:ascii="Times New Roman" w:hAnsi="Times New Roman" w:cs="Times New Roman"/>
              </w:rPr>
            </w:pPr>
          </w:p>
        </w:tc>
      </w:tr>
    </w:tbl>
    <w:p w:rsidR="00D65752" w:rsidRPr="00512983" w:rsidRDefault="00D65752" w:rsidP="00EB3B4F">
      <w:pPr>
        <w:rPr>
          <w:rFonts w:ascii="Times New Roman" w:hAnsi="Times New Roman" w:cs="Times New Roman"/>
        </w:rPr>
      </w:pPr>
    </w:p>
    <w:p w:rsidR="00D65752" w:rsidRPr="00512983" w:rsidRDefault="00D657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5752" w:rsidRPr="00512983" w:rsidSect="00A1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4F"/>
    <w:rsid w:val="001F007F"/>
    <w:rsid w:val="00332AE2"/>
    <w:rsid w:val="00373ABF"/>
    <w:rsid w:val="004F55A6"/>
    <w:rsid w:val="005009C0"/>
    <w:rsid w:val="00512983"/>
    <w:rsid w:val="0054798D"/>
    <w:rsid w:val="005D17D0"/>
    <w:rsid w:val="00A12829"/>
    <w:rsid w:val="00BF26AC"/>
    <w:rsid w:val="00CA5677"/>
    <w:rsid w:val="00D4252A"/>
    <w:rsid w:val="00D55435"/>
    <w:rsid w:val="00D65752"/>
    <w:rsid w:val="00E454CA"/>
    <w:rsid w:val="00EB3B4F"/>
    <w:rsid w:val="00EE0101"/>
    <w:rsid w:val="00F7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B4F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584</Words>
  <Characters>3510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68 Rektora UJ z 18 czerwca 2015 r</dc:title>
  <dc:subject/>
  <dc:creator>Agata Waniek</dc:creator>
  <cp:keywords/>
  <dc:description/>
  <cp:lastModifiedBy>mnowak</cp:lastModifiedBy>
  <cp:revision>4</cp:revision>
  <cp:lastPrinted>2018-07-24T11:22:00Z</cp:lastPrinted>
  <dcterms:created xsi:type="dcterms:W3CDTF">2018-07-24T11:19:00Z</dcterms:created>
  <dcterms:modified xsi:type="dcterms:W3CDTF">2018-07-24T11:44:00Z</dcterms:modified>
</cp:coreProperties>
</file>